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9B" w:rsidRPr="004171CD" w:rsidRDefault="00DA129B" w:rsidP="00DA129B">
      <w:pPr>
        <w:shd w:val="clear" w:color="auto" w:fill="FFFFFF"/>
        <w:ind w:left="1416" w:right="1635"/>
        <w:rPr>
          <w:rFonts w:eastAsia="Calibri"/>
          <w:b/>
          <w:lang w:eastAsia="en-US"/>
        </w:rPr>
      </w:pPr>
      <w:r w:rsidRPr="004171CD">
        <w:rPr>
          <w:rFonts w:eastAsia="Calibri"/>
          <w:b/>
          <w:lang w:eastAsia="en-US"/>
        </w:rPr>
        <w:t>Школьное самоуправление.</w:t>
      </w:r>
    </w:p>
    <w:p w:rsidR="00DA129B" w:rsidRPr="004171CD" w:rsidRDefault="00DA129B" w:rsidP="00DA129B">
      <w:pPr>
        <w:spacing w:after="200" w:line="276" w:lineRule="auto"/>
        <w:ind w:left="1416" w:right="1635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 xml:space="preserve">         Ученическое самоуправление – это особый вид управления, основной в детском общественном объединении. 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Самоуправление</w:t>
      </w:r>
      <w:r>
        <w:rPr>
          <w:rFonts w:eastAsia="Calibri"/>
          <w:lang w:eastAsia="en-US"/>
        </w:rPr>
        <w:t xml:space="preserve"> </w:t>
      </w:r>
      <w:r w:rsidRPr="004171CD">
        <w:rPr>
          <w:rFonts w:eastAsia="Calibri"/>
          <w:lang w:eastAsia="en-US"/>
        </w:rPr>
        <w:t>- это осуществление детским объединением управления собственной деятельностью. Управление</w:t>
      </w:r>
      <w:r>
        <w:rPr>
          <w:rFonts w:eastAsia="Calibri"/>
          <w:lang w:eastAsia="en-US"/>
        </w:rPr>
        <w:t xml:space="preserve"> </w:t>
      </w:r>
      <w:r w:rsidRPr="004171CD">
        <w:rPr>
          <w:rFonts w:eastAsia="Calibri"/>
          <w:lang w:eastAsia="en-US"/>
        </w:rPr>
        <w:t>- объединение распределенных действий в общую деятельность, направленную на достижение единой цели.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b/>
          <w:i/>
          <w:lang w:eastAsia="en-US"/>
        </w:rPr>
        <w:t xml:space="preserve">Целью </w:t>
      </w:r>
      <w:r w:rsidRPr="004171CD">
        <w:rPr>
          <w:rFonts w:eastAsia="Calibri"/>
          <w:i/>
          <w:lang w:eastAsia="en-US"/>
        </w:rPr>
        <w:t>ученического самоуправления является</w:t>
      </w:r>
      <w:r w:rsidRPr="004171CD">
        <w:rPr>
          <w:rFonts w:eastAsia="Calibri"/>
          <w:lang w:eastAsia="en-US"/>
        </w:rPr>
        <w:t>: формирование у школьников личной готовности к самореализации в условиях современного общества через освоение навыков социального взаимодействия.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i/>
          <w:lang w:eastAsia="en-US"/>
        </w:rPr>
      </w:pPr>
      <w:r w:rsidRPr="004171CD">
        <w:rPr>
          <w:rFonts w:eastAsia="Calibri"/>
          <w:b/>
          <w:i/>
          <w:lang w:eastAsia="en-US"/>
        </w:rPr>
        <w:t>Задачи</w:t>
      </w:r>
      <w:r w:rsidRPr="004171CD">
        <w:rPr>
          <w:rFonts w:eastAsia="Calibri"/>
          <w:i/>
          <w:lang w:eastAsia="en-US"/>
        </w:rPr>
        <w:t xml:space="preserve"> ученического самоуправления: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Реализация права обучающихся на участие в процессе управления образовательным учреждением;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 виде деятельности;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Определение организационной структуры ученического коллектива, призванной реализовать выявленные потребности и интересы учащихся;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Организация деятельности органов ученического самоуправления;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Воспитание положительного отношения к общечеловеческим ценностям, нормам коллективной жизни;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Воспитание гражданина с высокой демократической культурой, способного к социальному творчеству, умеющему действовать в интересах своей личности, общества и Отечества;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Подведение итогов работы, анализ ее результатов;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Формирование  у  учащихся потребности и готовности совершенствовать свою личность, создание условий для развития способностей и интересов членов ученического коллектива, развитие самостоятельного    мышления и самосознания, социальных компетенций, гражданской позиции, гражданской ответственности;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lastRenderedPageBreak/>
        <w:t>•</w:t>
      </w:r>
      <w:r w:rsidRPr="004171CD">
        <w:rPr>
          <w:rFonts w:eastAsia="Calibri"/>
          <w:lang w:eastAsia="en-US"/>
        </w:rPr>
        <w:tab/>
        <w:t>Создание системы самоуправления как воспитывающей среды школы, обеспечивающей     социализацию каждого ребёнка;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Организация групповой, коллективной и индивидуальной деятельности, вовлекающей школьника в общественно – целостные отношения;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Реализация интересов учащихся, как индивидуальной группы участников образовательного процесса.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i/>
          <w:lang w:eastAsia="en-US"/>
        </w:rPr>
      </w:pPr>
      <w:r w:rsidRPr="004171CD">
        <w:rPr>
          <w:rFonts w:eastAsia="Calibri"/>
          <w:b/>
          <w:i/>
          <w:lang w:eastAsia="en-US"/>
        </w:rPr>
        <w:t>Принципы</w:t>
      </w:r>
      <w:r w:rsidRPr="004171CD">
        <w:rPr>
          <w:rFonts w:eastAsia="Calibri"/>
          <w:i/>
          <w:lang w:eastAsia="en-US"/>
        </w:rPr>
        <w:t xml:space="preserve">  построения и развития ученического самоуправления: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Равноправие - все должны иметь право решающего голоса при принятии того или иного решения;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Выборность - полномочия приобретаются в результате выборов и обсуждений;</w:t>
      </w:r>
    </w:p>
    <w:p w:rsidR="00DA129B" w:rsidRPr="004171CD" w:rsidRDefault="00DA129B" w:rsidP="00DA129B">
      <w:pPr>
        <w:spacing w:after="200" w:line="276" w:lineRule="auto"/>
        <w:ind w:left="2125" w:right="1635" w:hanging="1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Откровенность и гласность - работа органов самоуправления должна быть открыта для всех учащихся;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Законность - неукоснительное соблюдение правовых и нормативных актов;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Целесообразность - деятельность органов ученического самоуправления должна быть направлена на реализацию интересов и потребностей учащихся;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Гуманность - действия органов самоуправления должны основываться на нравственных принципах;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Самодеятельность - творчество, активность, самостоятельность учащихся;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Ответственность - необходимо регулярно отчитываться о проделанной работе и её результатах перед представителями Совета, учащимися и учителями.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i/>
          <w:lang w:eastAsia="en-US"/>
        </w:rPr>
      </w:pPr>
      <w:r w:rsidRPr="004171CD">
        <w:rPr>
          <w:rFonts w:eastAsia="Calibri"/>
          <w:b/>
          <w:i/>
          <w:lang w:eastAsia="en-US"/>
        </w:rPr>
        <w:t>Содержание деятельности</w:t>
      </w:r>
      <w:r w:rsidRPr="004171CD">
        <w:rPr>
          <w:rFonts w:eastAsia="Calibri"/>
          <w:i/>
          <w:lang w:eastAsia="en-US"/>
        </w:rPr>
        <w:t xml:space="preserve"> органов ученического самоуправления: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Содержание работы органов самоуправления определяется исходя из ведущих видов деятельности, характерных для организации внеурочных занятий в школе. Такими видами деятельности являются: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•</w:t>
      </w:r>
      <w:r w:rsidRPr="004E7899">
        <w:rPr>
          <w:rFonts w:eastAsia="Calibri"/>
          <w:lang w:eastAsia="en-US"/>
        </w:rPr>
        <w:t xml:space="preserve">          </w:t>
      </w:r>
      <w:r>
        <w:rPr>
          <w:rFonts w:eastAsia="Calibri"/>
          <w:lang w:eastAsia="en-US"/>
        </w:rPr>
        <w:t>Учеб</w:t>
      </w:r>
      <w:r w:rsidRPr="004171CD">
        <w:rPr>
          <w:rFonts w:eastAsia="Calibri"/>
          <w:lang w:eastAsia="en-US"/>
        </w:rPr>
        <w:t xml:space="preserve">ная деятельность – предметные недели, встречи с интересными людьми, интеллектуальные игры,  диспуты, конференции, консультации (взаимопомощь учащихся в учебе), разработка проектов и их реализация. 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Трудовая деятельность – забота о порядке и чистоте в школе, благоустройство школьных помещений, организация дежурства;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•</w:t>
      </w:r>
      <w:r>
        <w:rPr>
          <w:rFonts w:eastAsia="Calibri"/>
          <w:lang w:eastAsia="en-US"/>
        </w:rPr>
        <w:tab/>
        <w:t xml:space="preserve">Спортивная </w:t>
      </w:r>
      <w:r w:rsidRPr="004171CD">
        <w:rPr>
          <w:rFonts w:eastAsia="Calibri"/>
          <w:lang w:eastAsia="en-US"/>
        </w:rPr>
        <w:t xml:space="preserve">деятельность -  организация работы спортивных секций, спартакиад, соревнований,  дней  здоровья; 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>
        <w:rPr>
          <w:rFonts w:eastAsia="Calibri"/>
          <w:lang w:eastAsia="en-US"/>
        </w:rPr>
        <w:t>•</w:t>
      </w:r>
      <w:r>
        <w:rPr>
          <w:rFonts w:eastAsia="Calibri"/>
          <w:lang w:eastAsia="en-US"/>
        </w:rPr>
        <w:tab/>
        <w:t>Культ - массовая</w:t>
      </w:r>
      <w:r w:rsidRPr="004171CD">
        <w:rPr>
          <w:rFonts w:eastAsia="Calibri"/>
          <w:lang w:eastAsia="en-US"/>
        </w:rPr>
        <w:t xml:space="preserve"> деятельность  - концерты, фестивали, праздники, конкурсы, выставки, встречи;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Шефская деятельность – помощь младшим, забота о старших;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•</w:t>
      </w:r>
      <w:r w:rsidRPr="004171CD">
        <w:rPr>
          <w:rFonts w:eastAsia="Calibri"/>
          <w:lang w:eastAsia="en-US"/>
        </w:rPr>
        <w:tab/>
        <w:t>Информационная деятельность – письменная информация о жизни классов школы;</w:t>
      </w:r>
    </w:p>
    <w:p w:rsidR="00DA129B" w:rsidRPr="00B3691A" w:rsidRDefault="00DA129B" w:rsidP="00DA129B">
      <w:pPr>
        <w:spacing w:before="30" w:after="30"/>
        <w:jc w:val="center"/>
        <w:rPr>
          <w:rFonts w:ascii="Verdana" w:hAnsi="Verdana"/>
          <w:sz w:val="17"/>
          <w:szCs w:val="17"/>
        </w:rPr>
      </w:pP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Самоуправление – самостоятельность в проявлении инициативы, принятии решения и его реализации в интересах своего коллектива или организации.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Самоуправление организуется благодаря самоанализу, самооценке, самокритике и самоустановке учащихся по отношению к своей деятельности или коллективу.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Самоуправление не следует рассматривать как вседозволенность. Это участие в управлении собственными делами. Заметим, что управление не делами администрации, педагогов, учителей, а своими, которые входят в компетенцию учащихся. Самоуправление учащихся – это их реальное право на самоанализ, самокритику и самоустановку в своей деятельности.</w:t>
      </w:r>
    </w:p>
    <w:p w:rsidR="00DA129B" w:rsidRPr="004171CD" w:rsidRDefault="00DA129B" w:rsidP="00DA129B">
      <w:pPr>
        <w:spacing w:after="200" w:line="276" w:lineRule="auto"/>
        <w:ind w:left="1416" w:right="1635" w:firstLine="708"/>
        <w:rPr>
          <w:rFonts w:eastAsia="Calibri"/>
          <w:lang w:eastAsia="en-US"/>
        </w:rPr>
      </w:pPr>
      <w:r w:rsidRPr="004171CD">
        <w:rPr>
          <w:rFonts w:eastAsia="Calibri"/>
          <w:lang w:eastAsia="en-US"/>
        </w:rPr>
        <w:t>Самоуправление проявляется в развитии инициативы, в принятии решений, в самореализации учащихся. Самоуправление- это часть педагогического процесса, развиваемая и управляемая педагогами на основе социальных, правовых и этических принципов.</w:t>
      </w:r>
    </w:p>
    <w:p w:rsidR="00DA129B" w:rsidRDefault="00DA129B" w:rsidP="00DA129B">
      <w:pPr>
        <w:rPr>
          <w:b/>
        </w:rPr>
      </w:pPr>
    </w:p>
    <w:p w:rsidR="00DA129B" w:rsidRDefault="00DA129B" w:rsidP="00DA129B">
      <w:pPr>
        <w:jc w:val="center"/>
        <w:rPr>
          <w:b/>
        </w:rPr>
      </w:pPr>
    </w:p>
    <w:p w:rsidR="00DA129B" w:rsidRDefault="00DA129B" w:rsidP="00DA129B">
      <w:pPr>
        <w:jc w:val="center"/>
        <w:rPr>
          <w:b/>
        </w:rPr>
      </w:pPr>
    </w:p>
    <w:p w:rsidR="00DA129B" w:rsidRDefault="00DA129B" w:rsidP="00DA129B">
      <w:pPr>
        <w:jc w:val="center"/>
        <w:rPr>
          <w:b/>
        </w:rPr>
      </w:pPr>
    </w:p>
    <w:p w:rsidR="00DA129B" w:rsidRDefault="00DA129B" w:rsidP="00DA129B">
      <w:pPr>
        <w:jc w:val="center"/>
        <w:rPr>
          <w:b/>
        </w:rPr>
      </w:pPr>
    </w:p>
    <w:p w:rsidR="00DA129B" w:rsidRDefault="00DA129B" w:rsidP="00DA129B">
      <w:pPr>
        <w:jc w:val="center"/>
        <w:rPr>
          <w:b/>
        </w:rPr>
      </w:pPr>
    </w:p>
    <w:p w:rsidR="00DA129B" w:rsidRDefault="00DA129B" w:rsidP="00DA129B">
      <w:pPr>
        <w:jc w:val="center"/>
        <w:rPr>
          <w:b/>
        </w:rPr>
      </w:pPr>
    </w:p>
    <w:p w:rsidR="00DA129B" w:rsidRDefault="00DA129B" w:rsidP="00DA129B">
      <w:pPr>
        <w:jc w:val="center"/>
        <w:rPr>
          <w:b/>
        </w:rPr>
      </w:pPr>
    </w:p>
    <w:p w:rsidR="00DA129B" w:rsidRDefault="00DA129B" w:rsidP="00DA129B">
      <w:pPr>
        <w:jc w:val="center"/>
        <w:rPr>
          <w:b/>
        </w:rPr>
      </w:pPr>
    </w:p>
    <w:p w:rsidR="00F75ECD" w:rsidRDefault="00F75ECD"/>
    <w:sectPr w:rsidR="00F75ECD" w:rsidSect="00F7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DA129B"/>
    <w:rsid w:val="000F0F3A"/>
    <w:rsid w:val="00142C2F"/>
    <w:rsid w:val="001C4231"/>
    <w:rsid w:val="00A32868"/>
    <w:rsid w:val="00DA129B"/>
    <w:rsid w:val="00F75ECD"/>
    <w:rsid w:val="00FC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3956</Characters>
  <Application>Microsoft Office Word</Application>
  <DocSecurity>0</DocSecurity>
  <Lines>32</Lines>
  <Paragraphs>9</Paragraphs>
  <ScaleCrop>false</ScaleCrop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4</cp:revision>
  <dcterms:created xsi:type="dcterms:W3CDTF">2016-09-03T06:27:00Z</dcterms:created>
  <dcterms:modified xsi:type="dcterms:W3CDTF">2017-09-26T06:49:00Z</dcterms:modified>
</cp:coreProperties>
</file>